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FAF" w:rsidRPr="00C76FAF" w:rsidRDefault="00C76FAF" w:rsidP="00C76FAF">
      <w:pPr>
        <w:rPr>
          <w:rFonts w:ascii="Times" w:hAnsi="Times" w:cs="Times New Roman"/>
          <w:b/>
          <w:sz w:val="22"/>
          <w:szCs w:val="20"/>
          <w:lang w:val="cs-CZ"/>
        </w:rPr>
      </w:pPr>
      <w:bookmarkStart w:id="0" w:name="_GoBack"/>
      <w:r w:rsidRPr="00C76FAF">
        <w:rPr>
          <w:rFonts w:ascii="Arial" w:hAnsi="Arial" w:cs="Arial"/>
          <w:b/>
          <w:color w:val="000000"/>
          <w:sz w:val="28"/>
          <w:lang w:val="cs-CZ"/>
        </w:rPr>
        <w:t>PERTH 4+ G</w:t>
      </w:r>
    </w:p>
    <w:bookmarkEnd w:id="0"/>
    <w:p w:rsidR="00C76FAF" w:rsidRPr="00C76FAF" w:rsidRDefault="00C76FAF" w:rsidP="00C76FAF">
      <w:pPr>
        <w:rPr>
          <w:rFonts w:ascii="Times" w:eastAsia="Times New Roman" w:hAnsi="Times" w:cs="Times New Roman"/>
          <w:sz w:val="20"/>
          <w:szCs w:val="20"/>
          <w:lang w:val="cs-CZ"/>
        </w:rPr>
      </w:pPr>
    </w:p>
    <w:p w:rsidR="00C76FAF" w:rsidRPr="00150AC2" w:rsidRDefault="00C76FAF" w:rsidP="00C76FAF">
      <w:pPr>
        <w:rPr>
          <w:rFonts w:ascii="Times" w:hAnsi="Times" w:cs="Times New Roman"/>
          <w:b/>
          <w:sz w:val="20"/>
          <w:szCs w:val="20"/>
          <w:lang w:val="cs-CZ"/>
        </w:rPr>
      </w:pPr>
      <w:r w:rsidRPr="00150AC2">
        <w:rPr>
          <w:rFonts w:ascii="Arial" w:hAnsi="Arial" w:cs="Arial"/>
          <w:b/>
          <w:i/>
          <w:iCs/>
          <w:color w:val="000000"/>
          <w:lang w:val="cs-CZ"/>
        </w:rPr>
        <w:t>dlouhý popis</w:t>
      </w:r>
    </w:p>
    <w:p w:rsidR="00C76FAF" w:rsidRPr="00C76FAF" w:rsidRDefault="00C76FAF" w:rsidP="00C76FAF">
      <w:pPr>
        <w:rPr>
          <w:rFonts w:ascii="Times" w:eastAsia="Times New Roman" w:hAnsi="Times" w:cs="Times New Roman"/>
          <w:sz w:val="20"/>
          <w:szCs w:val="20"/>
          <w:lang w:val="cs-CZ"/>
        </w:rPr>
      </w:pPr>
    </w:p>
    <w:p w:rsidR="00C76FAF" w:rsidRPr="00150AC2" w:rsidRDefault="00C76FAF" w:rsidP="00150AC2">
      <w:pPr>
        <w:pStyle w:val="ListParagraph"/>
        <w:numPr>
          <w:ilvl w:val="0"/>
          <w:numId w:val="40"/>
        </w:numPr>
        <w:rPr>
          <w:rFonts w:ascii="Times" w:hAnsi="Times" w:cs="Times New Roman"/>
          <w:sz w:val="20"/>
          <w:szCs w:val="20"/>
          <w:lang w:val="cs-CZ"/>
        </w:rPr>
      </w:pPr>
      <w:r w:rsidRPr="00150AC2">
        <w:rPr>
          <w:rFonts w:ascii="Arial" w:hAnsi="Arial" w:cs="Arial"/>
          <w:color w:val="000000"/>
          <w:lang w:val="cs-CZ"/>
        </w:rPr>
        <w:t xml:space="preserve">systém čtyř nezávisle ovládaných hořáků umožňuje grilovat přímo i nepřímo </w:t>
      </w:r>
    </w:p>
    <w:p w:rsidR="00C76FAF" w:rsidRPr="00150AC2" w:rsidRDefault="00C76FAF" w:rsidP="00150AC2">
      <w:pPr>
        <w:pStyle w:val="ListParagraph"/>
        <w:numPr>
          <w:ilvl w:val="0"/>
          <w:numId w:val="40"/>
        </w:numPr>
        <w:rPr>
          <w:rFonts w:ascii="Times" w:hAnsi="Times" w:cs="Times New Roman"/>
          <w:sz w:val="20"/>
          <w:szCs w:val="20"/>
          <w:lang w:val="cs-CZ"/>
        </w:rPr>
      </w:pPr>
      <w:r w:rsidRPr="00150AC2">
        <w:rPr>
          <w:rFonts w:ascii="Arial" w:hAnsi="Arial" w:cs="Arial"/>
          <w:color w:val="000000"/>
          <w:lang w:val="cs-CZ"/>
        </w:rPr>
        <w:t>v základní výbavě jsou tři klasické litinové mřížky a jedna litinová plotna</w:t>
      </w:r>
    </w:p>
    <w:p w:rsidR="00C76FAF" w:rsidRPr="00150AC2" w:rsidRDefault="00C76FAF" w:rsidP="00150AC2">
      <w:pPr>
        <w:pStyle w:val="ListParagraph"/>
        <w:numPr>
          <w:ilvl w:val="0"/>
          <w:numId w:val="40"/>
        </w:numPr>
        <w:rPr>
          <w:rFonts w:ascii="Times" w:hAnsi="Times" w:cs="Times New Roman"/>
          <w:sz w:val="20"/>
          <w:szCs w:val="20"/>
          <w:lang w:val="cs-CZ"/>
        </w:rPr>
      </w:pPr>
      <w:r w:rsidRPr="00150AC2">
        <w:rPr>
          <w:rFonts w:ascii="Arial" w:hAnsi="Arial" w:cs="Arial"/>
          <w:color w:val="000000"/>
          <w:lang w:val="cs-CZ"/>
        </w:rPr>
        <w:t>každý hořák je chráněn originálním štítem, který odvádí odkapávající šťávy a snižuje výskyt jejich vzplanutí  na minimum, navíc se z něj odkapávající šťávy odpařují a dodávají připravovaným jídlům klasické aroma grilu</w:t>
      </w:r>
    </w:p>
    <w:p w:rsidR="00C76FAF" w:rsidRPr="00150AC2" w:rsidRDefault="00C76FAF" w:rsidP="00150AC2">
      <w:pPr>
        <w:pStyle w:val="ListParagraph"/>
        <w:numPr>
          <w:ilvl w:val="0"/>
          <w:numId w:val="40"/>
        </w:numPr>
        <w:rPr>
          <w:rFonts w:ascii="Times" w:hAnsi="Times" w:cs="Times New Roman"/>
          <w:sz w:val="20"/>
          <w:szCs w:val="20"/>
          <w:lang w:val="cs-CZ"/>
        </w:rPr>
      </w:pPr>
      <w:r w:rsidRPr="00150AC2">
        <w:rPr>
          <w:rFonts w:ascii="Arial" w:hAnsi="Arial" w:cs="Arial"/>
          <w:color w:val="000000"/>
          <w:lang w:val="cs-CZ"/>
        </w:rPr>
        <w:t>praktický postranní vařič v levém odkládacím stolku  – ideální pro přípravu omáček a příloh</w:t>
      </w:r>
    </w:p>
    <w:p w:rsidR="00C76FAF" w:rsidRPr="00150AC2" w:rsidRDefault="00C76FAF" w:rsidP="00150AC2">
      <w:pPr>
        <w:pStyle w:val="ListParagraph"/>
        <w:numPr>
          <w:ilvl w:val="0"/>
          <w:numId w:val="40"/>
        </w:numPr>
        <w:rPr>
          <w:rFonts w:ascii="Times" w:hAnsi="Times" w:cs="Times New Roman"/>
          <w:sz w:val="20"/>
          <w:szCs w:val="20"/>
          <w:lang w:val="cs-CZ"/>
        </w:rPr>
      </w:pPr>
      <w:r w:rsidRPr="00150AC2">
        <w:rPr>
          <w:rFonts w:ascii="Arial" w:hAnsi="Arial" w:cs="Arial"/>
          <w:color w:val="000000"/>
          <w:lang w:val="cs-CZ"/>
        </w:rPr>
        <w:t>teploměr zabudovaný ve víku vám umožní perfektní kontrolu</w:t>
      </w:r>
    </w:p>
    <w:p w:rsidR="00C76FAF" w:rsidRPr="00150AC2" w:rsidRDefault="00C76FAF" w:rsidP="00150AC2">
      <w:pPr>
        <w:pStyle w:val="ListParagraph"/>
        <w:numPr>
          <w:ilvl w:val="0"/>
          <w:numId w:val="40"/>
        </w:numPr>
        <w:rPr>
          <w:rFonts w:ascii="Times" w:hAnsi="Times" w:cs="Times New Roman"/>
          <w:sz w:val="20"/>
          <w:szCs w:val="20"/>
          <w:lang w:val="cs-CZ"/>
        </w:rPr>
      </w:pPr>
      <w:r w:rsidRPr="00150AC2">
        <w:rPr>
          <w:rFonts w:ascii="Arial" w:hAnsi="Arial" w:cs="Arial"/>
          <w:color w:val="000000"/>
          <w:lang w:val="cs-CZ"/>
        </w:rPr>
        <w:t>pevná a spolehlivá konstrukce grilu zajišťuje dlouhou životnost, podvozek je opatřen čtyřmi otočnými uzamykatelnými kolečky pro snadné pojíždění po hladkém povrchu (terasa,…)</w:t>
      </w:r>
    </w:p>
    <w:p w:rsidR="00C76FAF" w:rsidRPr="00150AC2" w:rsidRDefault="00C76FAF" w:rsidP="00150AC2">
      <w:pPr>
        <w:pStyle w:val="ListParagraph"/>
        <w:numPr>
          <w:ilvl w:val="0"/>
          <w:numId w:val="40"/>
        </w:numPr>
        <w:rPr>
          <w:rFonts w:ascii="Times" w:hAnsi="Times" w:cs="Times New Roman"/>
          <w:sz w:val="20"/>
          <w:szCs w:val="20"/>
          <w:lang w:val="cs-CZ"/>
        </w:rPr>
      </w:pPr>
      <w:r w:rsidRPr="00150AC2">
        <w:rPr>
          <w:rFonts w:ascii="Arial" w:hAnsi="Arial" w:cs="Arial"/>
          <w:color w:val="000000"/>
          <w:lang w:val="cs-CZ"/>
        </w:rPr>
        <w:t>pro ještě větší pohodlí při grilování máte k dispozici dvě odkládací plochy po stranách grilu a úložný prostor ve skříňce pod grilem – možnost uskladnění plynové lahve (</w:t>
      </w:r>
      <w:proofErr w:type="spellStart"/>
      <w:r w:rsidRPr="00150AC2">
        <w:rPr>
          <w:rFonts w:ascii="Arial" w:hAnsi="Arial" w:cs="Arial"/>
          <w:color w:val="000000"/>
          <w:lang w:val="cs-CZ"/>
        </w:rPr>
        <w:t>max</w:t>
      </w:r>
      <w:proofErr w:type="spellEnd"/>
      <w:r w:rsidRPr="00150AC2">
        <w:rPr>
          <w:rFonts w:ascii="Arial" w:hAnsi="Arial" w:cs="Arial"/>
          <w:color w:val="000000"/>
          <w:lang w:val="cs-CZ"/>
        </w:rPr>
        <w:t xml:space="preserve"> 7kg plynu)</w:t>
      </w:r>
    </w:p>
    <w:p w:rsidR="00C76FAF" w:rsidRPr="00150AC2" w:rsidRDefault="00C76FAF" w:rsidP="00150AC2">
      <w:pPr>
        <w:pStyle w:val="ListParagraph"/>
        <w:numPr>
          <w:ilvl w:val="0"/>
          <w:numId w:val="40"/>
        </w:numPr>
        <w:rPr>
          <w:rFonts w:ascii="Times" w:hAnsi="Times" w:cs="Times New Roman"/>
          <w:sz w:val="20"/>
          <w:szCs w:val="20"/>
          <w:lang w:val="cs-CZ"/>
        </w:rPr>
      </w:pPr>
      <w:r w:rsidRPr="00150AC2">
        <w:rPr>
          <w:rFonts w:ascii="Arial" w:hAnsi="Arial" w:cs="Arial"/>
          <w:color w:val="000000"/>
          <w:lang w:val="cs-CZ"/>
        </w:rPr>
        <w:t>-odkládací stolky po stranách grilu je možné sklopit a to i stolek se zabudovaným postranním hořákem - pokud gril zrovna nepoužíváte, tak zabere podstatně méně místa</w:t>
      </w:r>
    </w:p>
    <w:p w:rsidR="00C76FAF" w:rsidRPr="00150AC2" w:rsidRDefault="00C76FAF" w:rsidP="00150AC2">
      <w:pPr>
        <w:pStyle w:val="ListParagraph"/>
        <w:numPr>
          <w:ilvl w:val="0"/>
          <w:numId w:val="40"/>
        </w:numPr>
        <w:rPr>
          <w:rFonts w:ascii="Times" w:hAnsi="Times" w:cs="Times New Roman"/>
          <w:sz w:val="20"/>
          <w:szCs w:val="20"/>
          <w:lang w:val="cs-CZ"/>
        </w:rPr>
      </w:pPr>
      <w:r w:rsidRPr="00150AC2">
        <w:rPr>
          <w:rFonts w:ascii="Arial" w:hAnsi="Arial" w:cs="Arial"/>
          <w:color w:val="000000"/>
          <w:lang w:val="cs-CZ"/>
        </w:rPr>
        <w:t xml:space="preserve">praktické ohřívací / </w:t>
      </w:r>
      <w:proofErr w:type="spellStart"/>
      <w:r w:rsidRPr="00150AC2">
        <w:rPr>
          <w:rFonts w:ascii="Arial" w:hAnsi="Arial" w:cs="Arial"/>
          <w:color w:val="000000"/>
          <w:lang w:val="cs-CZ"/>
        </w:rPr>
        <w:t>keep</w:t>
      </w:r>
      <w:proofErr w:type="spellEnd"/>
      <w:r w:rsidRPr="00150AC2">
        <w:rPr>
          <w:rFonts w:ascii="Arial" w:hAnsi="Arial" w:cs="Arial"/>
          <w:color w:val="000000"/>
          <w:lang w:val="cs-CZ"/>
        </w:rPr>
        <w:t xml:space="preserve"> </w:t>
      </w:r>
      <w:proofErr w:type="spellStart"/>
      <w:r w:rsidRPr="00150AC2">
        <w:rPr>
          <w:rFonts w:ascii="Arial" w:hAnsi="Arial" w:cs="Arial"/>
          <w:color w:val="000000"/>
          <w:lang w:val="cs-CZ"/>
        </w:rPr>
        <w:t>warm</w:t>
      </w:r>
      <w:proofErr w:type="spellEnd"/>
      <w:r w:rsidRPr="00150AC2">
        <w:rPr>
          <w:rFonts w:ascii="Arial" w:hAnsi="Arial" w:cs="Arial"/>
          <w:color w:val="000000"/>
          <w:lang w:val="cs-CZ"/>
        </w:rPr>
        <w:t xml:space="preserve"> mřížky ve víku grilu pro dopékání steaků či udržování v teple jídel, která jsou již  hotová</w:t>
      </w:r>
    </w:p>
    <w:p w:rsidR="00C76FAF" w:rsidRPr="00C76FAF" w:rsidRDefault="00C76FAF" w:rsidP="00C76FAF">
      <w:pPr>
        <w:rPr>
          <w:rFonts w:ascii="Times" w:eastAsia="Times New Roman" w:hAnsi="Times" w:cs="Times New Roman"/>
          <w:sz w:val="20"/>
          <w:szCs w:val="20"/>
          <w:lang w:val="cs-CZ"/>
        </w:rPr>
      </w:pPr>
    </w:p>
    <w:p w:rsidR="00C76FAF" w:rsidRPr="00150AC2" w:rsidRDefault="00C76FAF" w:rsidP="00C76FAF">
      <w:pPr>
        <w:rPr>
          <w:rFonts w:ascii="Times" w:hAnsi="Times" w:cs="Times New Roman"/>
          <w:b/>
          <w:sz w:val="20"/>
          <w:szCs w:val="20"/>
          <w:lang w:val="cs-CZ"/>
        </w:rPr>
      </w:pPr>
      <w:r w:rsidRPr="00150AC2">
        <w:rPr>
          <w:rFonts w:ascii="Arial" w:hAnsi="Arial" w:cs="Arial"/>
          <w:b/>
          <w:i/>
          <w:iCs/>
          <w:color w:val="000000"/>
          <w:lang w:val="cs-CZ"/>
        </w:rPr>
        <w:t>stručný popis:</w:t>
      </w:r>
    </w:p>
    <w:p w:rsidR="00C76FAF" w:rsidRPr="00150AC2" w:rsidRDefault="00C76FAF" w:rsidP="00150AC2">
      <w:pPr>
        <w:pStyle w:val="ListParagraph"/>
        <w:numPr>
          <w:ilvl w:val="0"/>
          <w:numId w:val="40"/>
        </w:numPr>
        <w:rPr>
          <w:rFonts w:ascii="Times" w:hAnsi="Times" w:cs="Times New Roman"/>
          <w:sz w:val="20"/>
          <w:szCs w:val="20"/>
          <w:lang w:val="cs-CZ"/>
        </w:rPr>
      </w:pPr>
      <w:r w:rsidRPr="00150AC2">
        <w:rPr>
          <w:rFonts w:ascii="Arial" w:hAnsi="Arial" w:cs="Arial"/>
          <w:color w:val="000000"/>
          <w:lang w:val="cs-CZ"/>
        </w:rPr>
        <w:t>4 nezávislé hořáky pro přímé i nepřímé grilování + přídatný vařič v postranním stolku</w:t>
      </w:r>
    </w:p>
    <w:p w:rsidR="00C76FAF" w:rsidRPr="00150AC2" w:rsidRDefault="00C76FAF" w:rsidP="00150AC2">
      <w:pPr>
        <w:pStyle w:val="ListParagraph"/>
        <w:numPr>
          <w:ilvl w:val="0"/>
          <w:numId w:val="40"/>
        </w:numPr>
        <w:rPr>
          <w:rFonts w:ascii="Times" w:hAnsi="Times" w:cs="Times New Roman"/>
          <w:sz w:val="20"/>
          <w:szCs w:val="20"/>
          <w:lang w:val="cs-CZ"/>
        </w:rPr>
      </w:pPr>
      <w:r w:rsidRPr="00150AC2">
        <w:rPr>
          <w:rFonts w:ascii="Arial" w:hAnsi="Arial" w:cs="Arial"/>
          <w:color w:val="000000"/>
          <w:lang w:val="cs-CZ"/>
        </w:rPr>
        <w:t>3x klasická litinová mřížka + 1x litinová plotna (16 x 44.5 cm)</w:t>
      </w:r>
    </w:p>
    <w:p w:rsidR="00C76FAF" w:rsidRPr="00150AC2" w:rsidRDefault="00C76FAF" w:rsidP="00150AC2">
      <w:pPr>
        <w:pStyle w:val="ListParagraph"/>
        <w:numPr>
          <w:ilvl w:val="0"/>
          <w:numId w:val="40"/>
        </w:numPr>
        <w:rPr>
          <w:rFonts w:ascii="Times" w:hAnsi="Times" w:cs="Times New Roman"/>
          <w:sz w:val="20"/>
          <w:szCs w:val="20"/>
          <w:lang w:val="cs-CZ"/>
        </w:rPr>
      </w:pPr>
      <w:r w:rsidRPr="00150AC2">
        <w:rPr>
          <w:rFonts w:ascii="Arial" w:hAnsi="Arial" w:cs="Arial"/>
          <w:color w:val="000000"/>
          <w:shd w:val="clear" w:color="auto" w:fill="FFFFFF"/>
          <w:lang w:val="cs-CZ"/>
        </w:rPr>
        <w:t>-výkon 12,8 kW na 2840 cm2 grilovací plochy</w:t>
      </w:r>
    </w:p>
    <w:p w:rsidR="00C76FAF" w:rsidRPr="00150AC2" w:rsidRDefault="00C76FAF" w:rsidP="00150AC2">
      <w:pPr>
        <w:pStyle w:val="ListParagraph"/>
        <w:numPr>
          <w:ilvl w:val="0"/>
          <w:numId w:val="40"/>
        </w:numPr>
        <w:rPr>
          <w:rFonts w:ascii="Times" w:hAnsi="Times" w:cs="Times New Roman"/>
          <w:sz w:val="20"/>
          <w:szCs w:val="20"/>
          <w:lang w:val="cs-CZ"/>
        </w:rPr>
      </w:pPr>
      <w:r w:rsidRPr="00150AC2">
        <w:rPr>
          <w:rFonts w:ascii="Arial" w:hAnsi="Arial" w:cs="Arial"/>
          <w:color w:val="000000"/>
          <w:lang w:val="cs-CZ"/>
        </w:rPr>
        <w:t>originální štíty hořáků snižují na minimum výskyt vzplanutí odkapávajících šťáv + jejich odpařováním dávají pokrmům klasické aroma grilu</w:t>
      </w:r>
    </w:p>
    <w:p w:rsidR="00C76FAF" w:rsidRPr="00150AC2" w:rsidRDefault="00C76FAF" w:rsidP="00150AC2">
      <w:pPr>
        <w:pStyle w:val="ListParagraph"/>
        <w:numPr>
          <w:ilvl w:val="0"/>
          <w:numId w:val="40"/>
        </w:numPr>
        <w:rPr>
          <w:rFonts w:ascii="Times" w:hAnsi="Times" w:cs="Times New Roman"/>
          <w:sz w:val="20"/>
          <w:szCs w:val="20"/>
          <w:lang w:val="cs-CZ"/>
        </w:rPr>
      </w:pPr>
      <w:r w:rsidRPr="00150AC2">
        <w:rPr>
          <w:rFonts w:ascii="Arial" w:hAnsi="Arial" w:cs="Arial"/>
          <w:color w:val="000000"/>
          <w:lang w:val="cs-CZ"/>
        </w:rPr>
        <w:t xml:space="preserve">2 sklopné postranní stolky + skříňka pod grilem (pro plyn. láhev </w:t>
      </w:r>
      <w:proofErr w:type="spellStart"/>
      <w:r w:rsidRPr="00150AC2">
        <w:rPr>
          <w:rFonts w:ascii="Arial" w:hAnsi="Arial" w:cs="Arial"/>
          <w:color w:val="000000"/>
          <w:lang w:val="cs-CZ"/>
        </w:rPr>
        <w:t>max</w:t>
      </w:r>
      <w:proofErr w:type="spellEnd"/>
      <w:r w:rsidRPr="00150AC2">
        <w:rPr>
          <w:rFonts w:ascii="Arial" w:hAnsi="Arial" w:cs="Arial"/>
          <w:color w:val="000000"/>
          <w:lang w:val="cs-CZ"/>
        </w:rPr>
        <w:t xml:space="preserve"> 7 kg plynu)</w:t>
      </w:r>
    </w:p>
    <w:p w:rsidR="00C76FAF" w:rsidRPr="00150AC2" w:rsidRDefault="00C76FAF" w:rsidP="00150AC2">
      <w:pPr>
        <w:pStyle w:val="ListParagraph"/>
        <w:numPr>
          <w:ilvl w:val="0"/>
          <w:numId w:val="40"/>
        </w:numPr>
        <w:rPr>
          <w:rFonts w:ascii="Times" w:hAnsi="Times" w:cs="Times New Roman"/>
          <w:sz w:val="20"/>
          <w:szCs w:val="20"/>
          <w:lang w:val="cs-CZ"/>
        </w:rPr>
      </w:pPr>
      <w:r w:rsidRPr="00150AC2">
        <w:rPr>
          <w:rFonts w:ascii="Arial" w:hAnsi="Arial" w:cs="Arial"/>
          <w:color w:val="000000"/>
          <w:lang w:val="cs-CZ"/>
        </w:rPr>
        <w:t>teploměr zabudovaný ve víku pro perfektní kontrolu</w:t>
      </w:r>
    </w:p>
    <w:p w:rsidR="00C76FAF" w:rsidRPr="00150AC2" w:rsidRDefault="00C76FAF" w:rsidP="00150AC2">
      <w:pPr>
        <w:pStyle w:val="ListParagraph"/>
        <w:numPr>
          <w:ilvl w:val="0"/>
          <w:numId w:val="40"/>
        </w:numPr>
        <w:rPr>
          <w:rFonts w:ascii="Times" w:hAnsi="Times" w:cs="Times New Roman"/>
          <w:sz w:val="20"/>
          <w:szCs w:val="20"/>
          <w:lang w:val="cs-CZ"/>
        </w:rPr>
      </w:pPr>
      <w:r w:rsidRPr="00150AC2">
        <w:rPr>
          <w:rFonts w:ascii="Arial" w:hAnsi="Arial" w:cs="Arial"/>
          <w:color w:val="000000"/>
          <w:lang w:val="cs-CZ"/>
        </w:rPr>
        <w:t>robustní konstrukce pro dlouhou životnost, podvozek se 4 otočnými uzamykatelnými kolečky</w:t>
      </w:r>
    </w:p>
    <w:p w:rsidR="00C76FAF" w:rsidRPr="00150AC2" w:rsidRDefault="00C76FAF" w:rsidP="00150AC2">
      <w:pPr>
        <w:pStyle w:val="ListParagraph"/>
        <w:numPr>
          <w:ilvl w:val="0"/>
          <w:numId w:val="40"/>
        </w:numPr>
        <w:rPr>
          <w:rFonts w:ascii="Times" w:hAnsi="Times" w:cs="Times New Roman"/>
          <w:sz w:val="20"/>
          <w:szCs w:val="20"/>
          <w:lang w:val="cs-CZ"/>
        </w:rPr>
      </w:pPr>
      <w:r w:rsidRPr="00150AC2">
        <w:rPr>
          <w:rFonts w:ascii="Arial" w:hAnsi="Arial" w:cs="Arial"/>
          <w:color w:val="000000"/>
          <w:lang w:val="cs-CZ"/>
        </w:rPr>
        <w:t xml:space="preserve">ohřívací / </w:t>
      </w:r>
      <w:proofErr w:type="spellStart"/>
      <w:r w:rsidRPr="00150AC2">
        <w:rPr>
          <w:rFonts w:ascii="Arial" w:hAnsi="Arial" w:cs="Arial"/>
          <w:color w:val="000000"/>
          <w:lang w:val="cs-CZ"/>
        </w:rPr>
        <w:t>keep</w:t>
      </w:r>
      <w:proofErr w:type="spellEnd"/>
      <w:r w:rsidRPr="00150AC2">
        <w:rPr>
          <w:rFonts w:ascii="Arial" w:hAnsi="Arial" w:cs="Arial"/>
          <w:color w:val="000000"/>
          <w:lang w:val="cs-CZ"/>
        </w:rPr>
        <w:t xml:space="preserve"> </w:t>
      </w:r>
      <w:proofErr w:type="spellStart"/>
      <w:r w:rsidRPr="00150AC2">
        <w:rPr>
          <w:rFonts w:ascii="Arial" w:hAnsi="Arial" w:cs="Arial"/>
          <w:color w:val="000000"/>
          <w:lang w:val="cs-CZ"/>
        </w:rPr>
        <w:t>warm</w:t>
      </w:r>
      <w:proofErr w:type="spellEnd"/>
      <w:r w:rsidRPr="00150AC2">
        <w:rPr>
          <w:rFonts w:ascii="Arial" w:hAnsi="Arial" w:cs="Arial"/>
          <w:color w:val="000000"/>
          <w:lang w:val="cs-CZ"/>
        </w:rPr>
        <w:t xml:space="preserve"> mřížka ve víku grilu </w:t>
      </w:r>
    </w:p>
    <w:p w:rsidR="00C76FAF" w:rsidRPr="00C76FAF" w:rsidRDefault="00C76FAF" w:rsidP="00C76FAF">
      <w:pPr>
        <w:rPr>
          <w:rFonts w:ascii="Times" w:eastAsia="Times New Roman" w:hAnsi="Times" w:cs="Times New Roman"/>
          <w:sz w:val="20"/>
          <w:szCs w:val="20"/>
          <w:lang w:val="cs-CZ"/>
        </w:rPr>
      </w:pPr>
    </w:p>
    <w:p w:rsidR="003C7A00" w:rsidRPr="00C76FAF" w:rsidRDefault="003C7A00" w:rsidP="00C76FAF"/>
    <w:sectPr w:rsidR="003C7A00" w:rsidRPr="00C76FAF" w:rsidSect="003C7A0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92F3E"/>
    <w:multiLevelType w:val="hybridMultilevel"/>
    <w:tmpl w:val="1B10AD06"/>
    <w:lvl w:ilvl="0" w:tplc="FECC8720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3F475A"/>
    <w:multiLevelType w:val="hybridMultilevel"/>
    <w:tmpl w:val="968637E4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54B19"/>
    <w:multiLevelType w:val="hybridMultilevel"/>
    <w:tmpl w:val="B5006324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282C76"/>
    <w:multiLevelType w:val="hybridMultilevel"/>
    <w:tmpl w:val="6C64B83A"/>
    <w:lvl w:ilvl="0" w:tplc="1F90339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3269A1"/>
    <w:multiLevelType w:val="hybridMultilevel"/>
    <w:tmpl w:val="21B2F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2572A7"/>
    <w:multiLevelType w:val="hybridMultilevel"/>
    <w:tmpl w:val="76540314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7D1FB2"/>
    <w:multiLevelType w:val="hybridMultilevel"/>
    <w:tmpl w:val="55E46C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254D6B"/>
    <w:multiLevelType w:val="hybridMultilevel"/>
    <w:tmpl w:val="7848C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36B80C"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  <w:color w:val="000000"/>
        <w:sz w:val="24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C86A2A"/>
    <w:multiLevelType w:val="hybridMultilevel"/>
    <w:tmpl w:val="33B04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492EAB"/>
    <w:multiLevelType w:val="hybridMultilevel"/>
    <w:tmpl w:val="04FA4996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B51197"/>
    <w:multiLevelType w:val="hybridMultilevel"/>
    <w:tmpl w:val="3068906E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755CE6"/>
    <w:multiLevelType w:val="hybridMultilevel"/>
    <w:tmpl w:val="6C8471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E27C8F"/>
    <w:multiLevelType w:val="hybridMultilevel"/>
    <w:tmpl w:val="B99AE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A44FF7"/>
    <w:multiLevelType w:val="hybridMultilevel"/>
    <w:tmpl w:val="A668729A"/>
    <w:lvl w:ilvl="0" w:tplc="D37CE81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1D2D01"/>
    <w:multiLevelType w:val="hybridMultilevel"/>
    <w:tmpl w:val="CA769FCE"/>
    <w:lvl w:ilvl="0" w:tplc="FB3E28DC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167361"/>
    <w:multiLevelType w:val="hybridMultilevel"/>
    <w:tmpl w:val="1BECA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8E61FD"/>
    <w:multiLevelType w:val="hybridMultilevel"/>
    <w:tmpl w:val="E8D49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0104F7"/>
    <w:multiLevelType w:val="hybridMultilevel"/>
    <w:tmpl w:val="4B6614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C8212B"/>
    <w:multiLevelType w:val="hybridMultilevel"/>
    <w:tmpl w:val="4670BC7E"/>
    <w:lvl w:ilvl="0" w:tplc="E54C292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A17C65"/>
    <w:multiLevelType w:val="hybridMultilevel"/>
    <w:tmpl w:val="12B4E9F6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A177DC"/>
    <w:multiLevelType w:val="hybridMultilevel"/>
    <w:tmpl w:val="29D8C6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4880304"/>
    <w:multiLevelType w:val="hybridMultilevel"/>
    <w:tmpl w:val="1DE67264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CC4FED"/>
    <w:multiLevelType w:val="hybridMultilevel"/>
    <w:tmpl w:val="0CF097B6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8B70CF"/>
    <w:multiLevelType w:val="hybridMultilevel"/>
    <w:tmpl w:val="19065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EE0735"/>
    <w:multiLevelType w:val="hybridMultilevel"/>
    <w:tmpl w:val="0562C442"/>
    <w:lvl w:ilvl="0" w:tplc="DCF6562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0942C0"/>
    <w:multiLevelType w:val="hybridMultilevel"/>
    <w:tmpl w:val="C194BBE6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7C5CF9"/>
    <w:multiLevelType w:val="hybridMultilevel"/>
    <w:tmpl w:val="1E0C184E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8F4CD2"/>
    <w:multiLevelType w:val="hybridMultilevel"/>
    <w:tmpl w:val="4328DAF0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6928E4"/>
    <w:multiLevelType w:val="hybridMultilevel"/>
    <w:tmpl w:val="FC9C7450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51767F"/>
    <w:multiLevelType w:val="hybridMultilevel"/>
    <w:tmpl w:val="59742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A51308C"/>
    <w:multiLevelType w:val="hybridMultilevel"/>
    <w:tmpl w:val="672A2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AE96E5E"/>
    <w:multiLevelType w:val="hybridMultilevel"/>
    <w:tmpl w:val="13483958"/>
    <w:lvl w:ilvl="0" w:tplc="0A8289A6">
      <w:numFmt w:val="bullet"/>
      <w:lvlText w:val="-"/>
      <w:lvlJc w:val="left"/>
      <w:pPr>
        <w:ind w:left="720" w:hanging="360"/>
      </w:pPr>
      <w:rPr>
        <w:rFonts w:ascii="Arial" w:eastAsiaTheme="minorEastAsia" w:hAnsi="Arial" w:cs="Times New Roman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F6268E"/>
    <w:multiLevelType w:val="hybridMultilevel"/>
    <w:tmpl w:val="A5FC5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E1C18ED"/>
    <w:multiLevelType w:val="hybridMultilevel"/>
    <w:tmpl w:val="8CA2CCD2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625C96"/>
    <w:multiLevelType w:val="hybridMultilevel"/>
    <w:tmpl w:val="98AEC80C"/>
    <w:lvl w:ilvl="0" w:tplc="FECC8720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525DA"/>
    <w:multiLevelType w:val="hybridMultilevel"/>
    <w:tmpl w:val="AF6EA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2C6E15"/>
    <w:multiLevelType w:val="hybridMultilevel"/>
    <w:tmpl w:val="B46630D4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21C6556"/>
    <w:multiLevelType w:val="hybridMultilevel"/>
    <w:tmpl w:val="9EFA4F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433C47"/>
    <w:multiLevelType w:val="hybridMultilevel"/>
    <w:tmpl w:val="7BB42D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2B15330"/>
    <w:multiLevelType w:val="hybridMultilevel"/>
    <w:tmpl w:val="24DA31CE"/>
    <w:lvl w:ilvl="0" w:tplc="DE888A6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9300E9"/>
    <w:multiLevelType w:val="hybridMultilevel"/>
    <w:tmpl w:val="350A3FAE"/>
    <w:lvl w:ilvl="0" w:tplc="FECC872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F2465EE"/>
    <w:multiLevelType w:val="hybridMultilevel"/>
    <w:tmpl w:val="3FB67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31"/>
  </w:num>
  <w:num w:numId="3">
    <w:abstractNumId w:val="8"/>
  </w:num>
  <w:num w:numId="4">
    <w:abstractNumId w:val="30"/>
  </w:num>
  <w:num w:numId="5">
    <w:abstractNumId w:val="14"/>
  </w:num>
  <w:num w:numId="6">
    <w:abstractNumId w:val="17"/>
  </w:num>
  <w:num w:numId="7">
    <w:abstractNumId w:val="32"/>
  </w:num>
  <w:num w:numId="8">
    <w:abstractNumId w:val="3"/>
  </w:num>
  <w:num w:numId="9">
    <w:abstractNumId w:val="18"/>
  </w:num>
  <w:num w:numId="10">
    <w:abstractNumId w:val="39"/>
  </w:num>
  <w:num w:numId="11">
    <w:abstractNumId w:val="24"/>
  </w:num>
  <w:num w:numId="12">
    <w:abstractNumId w:val="13"/>
  </w:num>
  <w:num w:numId="13">
    <w:abstractNumId w:val="29"/>
  </w:num>
  <w:num w:numId="14">
    <w:abstractNumId w:val="27"/>
  </w:num>
  <w:num w:numId="15">
    <w:abstractNumId w:val="28"/>
  </w:num>
  <w:num w:numId="16">
    <w:abstractNumId w:val="2"/>
  </w:num>
  <w:num w:numId="17">
    <w:abstractNumId w:val="15"/>
  </w:num>
  <w:num w:numId="18">
    <w:abstractNumId w:val="4"/>
  </w:num>
  <w:num w:numId="19">
    <w:abstractNumId w:val="21"/>
  </w:num>
  <w:num w:numId="20">
    <w:abstractNumId w:val="11"/>
  </w:num>
  <w:num w:numId="21">
    <w:abstractNumId w:val="36"/>
  </w:num>
  <w:num w:numId="22">
    <w:abstractNumId w:val="6"/>
  </w:num>
  <w:num w:numId="23">
    <w:abstractNumId w:val="40"/>
  </w:num>
  <w:num w:numId="24">
    <w:abstractNumId w:val="23"/>
  </w:num>
  <w:num w:numId="25">
    <w:abstractNumId w:val="9"/>
  </w:num>
  <w:num w:numId="26">
    <w:abstractNumId w:val="12"/>
  </w:num>
  <w:num w:numId="27">
    <w:abstractNumId w:val="1"/>
  </w:num>
  <w:num w:numId="28">
    <w:abstractNumId w:val="35"/>
  </w:num>
  <w:num w:numId="29">
    <w:abstractNumId w:val="22"/>
  </w:num>
  <w:num w:numId="30">
    <w:abstractNumId w:val="19"/>
  </w:num>
  <w:num w:numId="31">
    <w:abstractNumId w:val="10"/>
  </w:num>
  <w:num w:numId="32">
    <w:abstractNumId w:val="37"/>
  </w:num>
  <w:num w:numId="33">
    <w:abstractNumId w:val="16"/>
  </w:num>
  <w:num w:numId="34">
    <w:abstractNumId w:val="33"/>
  </w:num>
  <w:num w:numId="35">
    <w:abstractNumId w:val="5"/>
  </w:num>
  <w:num w:numId="36">
    <w:abstractNumId w:val="7"/>
  </w:num>
  <w:num w:numId="37">
    <w:abstractNumId w:val="25"/>
  </w:num>
  <w:num w:numId="38">
    <w:abstractNumId w:val="26"/>
  </w:num>
  <w:num w:numId="39">
    <w:abstractNumId w:val="41"/>
  </w:num>
  <w:num w:numId="40">
    <w:abstractNumId w:val="20"/>
  </w:num>
  <w:num w:numId="41">
    <w:abstractNumId w:val="0"/>
  </w:num>
  <w:num w:numId="42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254"/>
    <w:rsid w:val="00150AC2"/>
    <w:rsid w:val="00196B95"/>
    <w:rsid w:val="001B6B79"/>
    <w:rsid w:val="003C7A00"/>
    <w:rsid w:val="00492030"/>
    <w:rsid w:val="00570B6F"/>
    <w:rsid w:val="005C7248"/>
    <w:rsid w:val="006A1FA8"/>
    <w:rsid w:val="006F5BF5"/>
    <w:rsid w:val="007D5BB8"/>
    <w:rsid w:val="00817679"/>
    <w:rsid w:val="00AA4254"/>
    <w:rsid w:val="00C423B8"/>
    <w:rsid w:val="00C76FAF"/>
    <w:rsid w:val="00C91E42"/>
    <w:rsid w:val="00EF5FA1"/>
    <w:rsid w:val="00F7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43BB5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A4254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cs-CZ"/>
    </w:rPr>
  </w:style>
  <w:style w:type="paragraph" w:styleId="ListParagraph">
    <w:name w:val="List Paragraph"/>
    <w:basedOn w:val="Normal"/>
    <w:uiPriority w:val="34"/>
    <w:qFormat/>
    <w:rsid w:val="00AA42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A4254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cs-CZ"/>
    </w:rPr>
  </w:style>
  <w:style w:type="paragraph" w:styleId="ListParagraph">
    <w:name w:val="List Paragraph"/>
    <w:basedOn w:val="Normal"/>
    <w:uiPriority w:val="34"/>
    <w:qFormat/>
    <w:rsid w:val="00AA42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95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1537</Characters>
  <Application>Microsoft Macintosh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 Klementova</dc:creator>
  <cp:keywords/>
  <dc:description/>
  <cp:lastModifiedBy>Nikol Klementova</cp:lastModifiedBy>
  <cp:revision>2</cp:revision>
  <dcterms:created xsi:type="dcterms:W3CDTF">2015-02-09T09:59:00Z</dcterms:created>
  <dcterms:modified xsi:type="dcterms:W3CDTF">2015-02-09T09:59:00Z</dcterms:modified>
</cp:coreProperties>
</file>